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6"/>
        <w:gridCol w:w="1031"/>
        <w:gridCol w:w="1067"/>
        <w:gridCol w:w="1296"/>
        <w:gridCol w:w="996"/>
        <w:gridCol w:w="911"/>
        <w:gridCol w:w="1024"/>
        <w:gridCol w:w="842"/>
      </w:tblGrid>
      <w:tr w:rsidR="007327F9" w:rsidTr="006A7187">
        <w:trPr>
          <w:trHeight w:val="508"/>
        </w:trPr>
        <w:tc>
          <w:tcPr>
            <w:tcW w:w="200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:rsidTr="006A7187">
        <w:trPr>
          <w:trHeight w:val="254"/>
        </w:trPr>
        <w:tc>
          <w:tcPr>
            <w:tcW w:w="200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:rsidR="007327F9" w:rsidRPr="00127468" w:rsidRDefault="000A7373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Altyapı Geliştirme ve Araştırma</w:t>
            </w:r>
            <w:r w:rsidR="00127468" w:rsidRPr="0012746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Komisyonu</w:t>
            </w:r>
          </w:p>
        </w:tc>
      </w:tr>
      <w:tr w:rsidR="00FD25FE" w:rsidTr="006A7187">
        <w:trPr>
          <w:trHeight w:val="751"/>
        </w:trPr>
        <w:tc>
          <w:tcPr>
            <w:tcW w:w="200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B2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>Odası</w:t>
            </w:r>
          </w:p>
        </w:tc>
        <w:tc>
          <w:tcPr>
            <w:tcW w:w="1091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:rsidR="007327F9" w:rsidRDefault="000A7373" w:rsidP="00D1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27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170D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048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41FA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 w:rsidR="00FD25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:rsidR="007327F9" w:rsidRDefault="002A41FA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327F9" w:rsidRDefault="007327F9" w:rsidP="0061336D">
      <w:pPr>
        <w:rPr>
          <w:rFonts w:ascii="Times New Roman" w:hAnsi="Times New Roman" w:cs="Times New Roman"/>
          <w:sz w:val="24"/>
          <w:szCs w:val="24"/>
        </w:rPr>
      </w:pPr>
    </w:p>
    <w:p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:rsidTr="007327F9">
        <w:tc>
          <w:tcPr>
            <w:tcW w:w="562" w:type="dxa"/>
          </w:tcPr>
          <w:p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7327F9" w:rsidRDefault="00EA4B8F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Bilgisayar Laboratuvarı Kurulumu Talebi</w:t>
            </w:r>
          </w:p>
        </w:tc>
      </w:tr>
    </w:tbl>
    <w:p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:rsidTr="007327F9">
        <w:tc>
          <w:tcPr>
            <w:tcW w:w="562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:rsidTr="007327F9">
        <w:tc>
          <w:tcPr>
            <w:tcW w:w="562" w:type="dxa"/>
          </w:tcPr>
          <w:p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:rsidR="007327F9" w:rsidRDefault="002A41FA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Emine KOÇ SÖGÜTCÜ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Kurul 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EDF" w:rsidTr="007327F9">
        <w:tc>
          <w:tcPr>
            <w:tcW w:w="562" w:type="dxa"/>
          </w:tcPr>
          <w:p w:rsidR="00483EDF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:rsidR="00483EDF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E21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Üyesi </w:t>
            </w:r>
            <w:r w:rsidR="000A7373">
              <w:rPr>
                <w:rFonts w:ascii="Times New Roman" w:hAnsi="Times New Roman" w:cs="Times New Roman"/>
                <w:sz w:val="24"/>
                <w:szCs w:val="24"/>
              </w:rPr>
              <w:t>Ömer FIRAT</w:t>
            </w:r>
          </w:p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83EDF" w:rsidRDefault="00483EDF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68" w:rsidTr="007327F9">
        <w:tc>
          <w:tcPr>
            <w:tcW w:w="562" w:type="dxa"/>
          </w:tcPr>
          <w:p w:rsidR="00127468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Aykut TOPLAMA</w:t>
            </w:r>
          </w:p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127468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:rsidTr="00CD053A">
        <w:tc>
          <w:tcPr>
            <w:tcW w:w="562" w:type="dxa"/>
          </w:tcPr>
          <w:p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A72A70" w:rsidRPr="00DD4CA3" w:rsidRDefault="00EA4B8F" w:rsidP="00EA4B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B8F">
              <w:rPr>
                <w:rFonts w:ascii="Times New Roman" w:hAnsi="Times New Roman" w:cs="Times New Roman"/>
                <w:sz w:val="24"/>
                <w:szCs w:val="24"/>
              </w:rPr>
              <w:t xml:space="preserve">Mevcut bilgisayarların teknik açıdan yetersiz ve eski olması nedeniyle </w:t>
            </w:r>
            <w:proofErr w:type="spellStart"/>
            <w:r w:rsidRPr="00EA4B8F">
              <w:rPr>
                <w:rFonts w:ascii="Times New Roman" w:hAnsi="Times New Roman" w:cs="Times New Roman"/>
                <w:sz w:val="24"/>
                <w:szCs w:val="24"/>
              </w:rPr>
              <w:t>LaTeX</w:t>
            </w:r>
            <w:proofErr w:type="spellEnd"/>
            <w:r w:rsidRPr="00EA4B8F">
              <w:rPr>
                <w:rFonts w:ascii="Times New Roman" w:hAnsi="Times New Roman" w:cs="Times New Roman"/>
                <w:sz w:val="24"/>
                <w:szCs w:val="24"/>
              </w:rPr>
              <w:t xml:space="preserve">, MATLAB, </w:t>
            </w:r>
            <w:proofErr w:type="spellStart"/>
            <w:r w:rsidRPr="00EA4B8F">
              <w:rPr>
                <w:rFonts w:ascii="Times New Roman" w:hAnsi="Times New Roman" w:cs="Times New Roman"/>
                <w:sz w:val="24"/>
                <w:szCs w:val="24"/>
              </w:rPr>
              <w:t>Maple</w:t>
            </w:r>
            <w:proofErr w:type="spellEnd"/>
            <w:r w:rsidRPr="00EA4B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4B8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EA4B8F">
              <w:rPr>
                <w:rFonts w:ascii="Times New Roman" w:hAnsi="Times New Roman" w:cs="Times New Roman"/>
                <w:sz w:val="24"/>
                <w:szCs w:val="24"/>
              </w:rPr>
              <w:t xml:space="preserve"> tabanlı uygulamalar ile yapay zekâ destekli matematiksel ve istatistiksel yazılımların etkin kullanılabilmesi amacıyla Matematik Bölümü bünyesinde güncel donanıma sahip bir bilgisayar laboratuvarı kurulması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hususunun bölüm üst kurulunda görüşülmesine</w:t>
            </w:r>
            <w:bookmarkStart w:id="0" w:name="_GoBack"/>
            <w:bookmarkEnd w:id="0"/>
          </w:p>
        </w:tc>
      </w:tr>
    </w:tbl>
    <w:p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36EA2"/>
    <w:multiLevelType w:val="hybridMultilevel"/>
    <w:tmpl w:val="F2764D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60"/>
    <w:rsid w:val="000A7373"/>
    <w:rsid w:val="00127468"/>
    <w:rsid w:val="00284544"/>
    <w:rsid w:val="002A41FA"/>
    <w:rsid w:val="002E7987"/>
    <w:rsid w:val="00316779"/>
    <w:rsid w:val="00483EDF"/>
    <w:rsid w:val="0057321A"/>
    <w:rsid w:val="00602C31"/>
    <w:rsid w:val="0061336D"/>
    <w:rsid w:val="006A7187"/>
    <w:rsid w:val="006F7060"/>
    <w:rsid w:val="007327F9"/>
    <w:rsid w:val="00905564"/>
    <w:rsid w:val="009B4723"/>
    <w:rsid w:val="00A72A70"/>
    <w:rsid w:val="00AD030C"/>
    <w:rsid w:val="00B05B62"/>
    <w:rsid w:val="00B16417"/>
    <w:rsid w:val="00B20B1A"/>
    <w:rsid w:val="00D170DA"/>
    <w:rsid w:val="00DA02EF"/>
    <w:rsid w:val="00DD4CA3"/>
    <w:rsid w:val="00DE2E27"/>
    <w:rsid w:val="00E21DBF"/>
    <w:rsid w:val="00EA3AD1"/>
    <w:rsid w:val="00EA4B8F"/>
    <w:rsid w:val="00F348B4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D4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4CA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16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2026-02-05T13:08:00Z</cp:lastPrinted>
  <dcterms:created xsi:type="dcterms:W3CDTF">2026-06-10T13:07:00Z</dcterms:created>
  <dcterms:modified xsi:type="dcterms:W3CDTF">2026-06-10T13:28:00Z</dcterms:modified>
</cp:coreProperties>
</file>